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ind w:hanging="0"/>
        <w:jc w:val="center"/>
        <w:rPr>
          <w:b/>
          <w:b/>
          <w:sz w:val="22"/>
          <w:szCs w:val="22"/>
        </w:rPr>
      </w:pPr>
      <w:r>
        <w:rPr>
          <w:b/>
          <w:smallCaps/>
          <w:sz w:val="22"/>
          <w:szCs w:val="22"/>
        </w:rPr>
        <w:t xml:space="preserve">VERBALE DEL 18 APRILE 2024 </w:t>
      </w:r>
    </w:p>
    <w:p>
      <w:pPr>
        <w:pStyle w:val="LOnormal"/>
        <w:ind w:left="360" w:hanging="0"/>
        <w:jc w:val="center"/>
        <w:rPr>
          <w:b/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SECONDA REVISIONE PIANO STRATEGICO DI DIPARTIMENTO</w:t>
      </w:r>
    </w:p>
    <w:p>
      <w:pPr>
        <w:pStyle w:val="LOnormal"/>
        <w:ind w:left="360" w:hanging="0"/>
        <w:jc w:val="center"/>
        <w:rPr>
          <w:b/>
          <w:b/>
          <w:sz w:val="22"/>
          <w:szCs w:val="22"/>
        </w:rPr>
      </w:pPr>
      <w:r>
        <w:rPr>
          <w:b/>
          <w:smallCaps/>
          <w:sz w:val="22"/>
          <w:szCs w:val="22"/>
        </w:rPr>
        <w:t>RELATIVO AL TRIENNIO 2024-2026</w:t>
      </w:r>
    </w:p>
    <w:p>
      <w:pPr>
        <w:pStyle w:val="LOnormal"/>
        <w:ind w:left="360" w:hanging="0"/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</w:r>
    </w:p>
    <w:p>
      <w:pPr>
        <w:pStyle w:val="LOnormal"/>
        <w:ind w:hanging="0"/>
        <w:jc w:val="both"/>
        <w:rPr>
          <w:sz w:val="22"/>
          <w:szCs w:val="22"/>
        </w:rPr>
      </w:pPr>
      <w:r>
        <w:rPr>
          <w:sz w:val="22"/>
          <w:szCs w:val="22"/>
        </w:rPr>
        <w:tab/>
        <w:t>Il giorno 18 aprile 2024, alle ore 12:30, si riunisce il gruppo Assicurazione Qualità (AQ) del Dipartimento di Medicina Sperimentale e Clinica (DMSC) presso l’ufficio del Prorettore con delega al Sistema AQ Prof. Francesco Saverio Costanzo, ubicato al II livello del corpo G dell’Università Magna Graecia di Catanzaro, con i seguenti OdG:</w:t>
      </w:r>
    </w:p>
    <w:p>
      <w:pPr>
        <w:pStyle w:val="LOnormal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numPr>
          <w:ilvl w:val="0"/>
          <w:numId w:val="1"/>
        </w:numPr>
        <w:ind w:left="720" w:hanging="36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sz w:val="22"/>
          <w:szCs w:val="22"/>
        </w:rPr>
        <w:t>Seconda revisione Piano Strategico DMSC 2024-2026</w:t>
      </w:r>
    </w:p>
    <w:p>
      <w:pPr>
        <w:pStyle w:val="LOnormal"/>
        <w:ind w:hanging="0"/>
        <w:jc w:val="both"/>
        <w:rPr/>
      </w:pPr>
      <w:r>
        <w:rPr/>
      </w:r>
    </w:p>
    <w:p>
      <w:pPr>
        <w:pStyle w:val="LOnormal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jc w:val="both"/>
        <w:rPr>
          <w:sz w:val="22"/>
          <w:szCs w:val="22"/>
        </w:rPr>
      </w:pPr>
      <w:r>
        <w:rPr>
          <w:sz w:val="22"/>
          <w:szCs w:val="22"/>
        </w:rPr>
        <w:t>Sono presenti:</w:t>
      </w:r>
    </w:p>
    <w:p>
      <w:pPr>
        <w:pStyle w:val="LOnormal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numPr>
          <w:ilvl w:val="0"/>
          <w:numId w:val="2"/>
        </w:num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Prof. Francesco Saverio Costanzo, Prorettore con delega al Sistema AQ;</w:t>
      </w:r>
    </w:p>
    <w:p>
      <w:pPr>
        <w:pStyle w:val="LOnormal"/>
        <w:numPr>
          <w:ilvl w:val="0"/>
          <w:numId w:val="2"/>
        </w:num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Prof. Giuseppe Lucio Cascini, membro del gruppo AQ;</w:t>
      </w:r>
    </w:p>
    <w:p>
      <w:pPr>
        <w:pStyle w:val="LOnormal"/>
        <w:numPr>
          <w:ilvl w:val="0"/>
          <w:numId w:val="2"/>
        </w:num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Prof.ssa Flavia Biamonte, membro del gruppo AQ;</w:t>
      </w:r>
    </w:p>
    <w:p>
      <w:pPr>
        <w:pStyle w:val="LOnormal"/>
        <w:numPr>
          <w:ilvl w:val="0"/>
          <w:numId w:val="2"/>
        </w:num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Prof. Gerardo Perozziello, membro del gruppo AQ;</w:t>
      </w:r>
    </w:p>
    <w:p>
      <w:pPr>
        <w:pStyle w:val="LOnormal"/>
        <w:numPr>
          <w:ilvl w:val="0"/>
          <w:numId w:val="2"/>
        </w:num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Prof. Silvio Simeone, membro del gruppo AQ;</w:t>
      </w:r>
    </w:p>
    <w:p>
      <w:pPr>
        <w:pStyle w:val="LOnormal"/>
        <w:numPr>
          <w:ilvl w:val="0"/>
          <w:numId w:val="2"/>
        </w:num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Dott. Federico Quinzi, membro del gruppo AQ;</w:t>
      </w:r>
    </w:p>
    <w:p>
      <w:pPr>
        <w:pStyle w:val="LOnormal"/>
        <w:numPr>
          <w:ilvl w:val="0"/>
          <w:numId w:val="2"/>
        </w:num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Dott. Gianluca Santamaria, membro del gruppo AQ;</w:t>
      </w:r>
    </w:p>
    <w:p>
      <w:pPr>
        <w:pStyle w:val="LOnormal"/>
        <w:numPr>
          <w:ilvl w:val="0"/>
          <w:numId w:val="2"/>
        </w:num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Dott.ssa Stefania Scalise, membro del gruppo AQ.</w:t>
      </w:r>
    </w:p>
    <w:p>
      <w:pPr>
        <w:pStyle w:val="LO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jc w:val="both"/>
        <w:rPr>
          <w:sz w:val="22"/>
          <w:szCs w:val="22"/>
        </w:rPr>
      </w:pPr>
      <w:r>
        <w:rPr>
          <w:sz w:val="22"/>
          <w:szCs w:val="22"/>
        </w:rPr>
        <w:t>Si procede con la discussione del punto all’OdG.</w:t>
      </w:r>
    </w:p>
    <w:p>
      <w:pPr>
        <w:pStyle w:val="LO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spacing w:lineRule="auto" w:line="276" w:before="0" w:after="240"/>
        <w:ind w:left="0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Il gruppo AQ procede alla lettura critica del Piano Strategico, modificato tenendo in considerazione i suggerimenti ricevuti dagli altri Docenti del Dipartimento in seguito alla presentazione del documento al Consiglio tenutosi in data 27-03-2024. I presenti approvano la nuova versione revisionata e decidono di inviarla al Direttore di Dipartimento per l’eventuale approvazione.</w:t>
      </w:r>
    </w:p>
    <w:p>
      <w:pPr>
        <w:pStyle w:val="LOnormal"/>
        <w:spacing w:lineRule="auto" w:line="276" w:before="0" w:after="240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La riunione si conclude alle ore 13:30.</w:t>
      </w:r>
    </w:p>
    <w:p>
      <w:pPr>
        <w:pStyle w:val="LO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Catanzaro, 18 aprile 2024                                                         </w:t>
      </w:r>
    </w:p>
    <w:p>
      <w:pPr>
        <w:pStyle w:val="LOnormal"/>
        <w:ind w:left="4320" w:firstLine="72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ind w:left="4320" w:firstLine="720"/>
        <w:jc w:val="both"/>
        <w:rPr>
          <w:sz w:val="22"/>
          <w:szCs w:val="22"/>
        </w:rPr>
      </w:pPr>
      <w:r>
        <w:rPr>
          <w:sz w:val="22"/>
          <w:szCs w:val="22"/>
        </w:rPr>
        <w:t>Prof. Francesco Saverio Costanzo</w:t>
      </w:r>
    </w:p>
    <w:p>
      <w:pPr>
        <w:pStyle w:val="LOnormal"/>
        <w:ind w:left="4320" w:firstLine="720"/>
        <w:jc w:val="both"/>
        <w:rPr>
          <w:sz w:val="22"/>
          <w:szCs w:val="22"/>
        </w:rPr>
      </w:pPr>
      <w:r>
        <w:rPr>
          <w:sz w:val="22"/>
          <w:szCs w:val="22"/>
        </w:rPr>
        <w:t>Prof. Giuseppe Lucio Cascini</w:t>
      </w:r>
    </w:p>
    <w:p>
      <w:pPr>
        <w:pStyle w:val="LOnormal"/>
        <w:ind w:left="4320" w:firstLine="720"/>
        <w:jc w:val="both"/>
        <w:rPr>
          <w:sz w:val="22"/>
          <w:szCs w:val="22"/>
        </w:rPr>
      </w:pPr>
      <w:r>
        <w:rPr>
          <w:sz w:val="22"/>
          <w:szCs w:val="22"/>
        </w:rPr>
        <w:t>Prof.ssa Flavia Biamonte</w:t>
      </w:r>
    </w:p>
    <w:p>
      <w:pPr>
        <w:pStyle w:val="LOnormal"/>
        <w:ind w:left="4320" w:firstLine="720"/>
        <w:jc w:val="both"/>
        <w:rPr>
          <w:sz w:val="22"/>
          <w:szCs w:val="22"/>
        </w:rPr>
      </w:pPr>
      <w:r>
        <w:rPr>
          <w:sz w:val="22"/>
          <w:szCs w:val="22"/>
        </w:rPr>
        <w:t>Prof. Gerardo Perozziello</w:t>
      </w:r>
    </w:p>
    <w:p>
      <w:pPr>
        <w:pStyle w:val="LOnormal"/>
        <w:ind w:left="4320" w:firstLine="720"/>
        <w:jc w:val="both"/>
        <w:rPr>
          <w:sz w:val="22"/>
          <w:szCs w:val="22"/>
        </w:rPr>
      </w:pPr>
      <w:r>
        <w:rPr>
          <w:sz w:val="22"/>
          <w:szCs w:val="22"/>
        </w:rPr>
        <w:t>Prof. Silvio Simeone</w:t>
      </w:r>
    </w:p>
    <w:p>
      <w:pPr>
        <w:pStyle w:val="LOnormal"/>
        <w:ind w:left="4320" w:firstLine="720"/>
        <w:jc w:val="both"/>
        <w:rPr>
          <w:sz w:val="22"/>
          <w:szCs w:val="22"/>
        </w:rPr>
      </w:pPr>
      <w:r>
        <w:rPr>
          <w:sz w:val="22"/>
          <w:szCs w:val="22"/>
        </w:rPr>
        <w:t>Dott. Federico Quinzi</w:t>
      </w:r>
    </w:p>
    <w:p>
      <w:pPr>
        <w:pStyle w:val="LOnormal"/>
        <w:ind w:left="4320" w:firstLine="720"/>
        <w:jc w:val="both"/>
        <w:rPr>
          <w:sz w:val="22"/>
          <w:szCs w:val="22"/>
        </w:rPr>
      </w:pPr>
      <w:r>
        <w:rPr>
          <w:sz w:val="22"/>
          <w:szCs w:val="22"/>
        </w:rPr>
        <w:t>Dott. Gianluca Santamaria</w:t>
      </w:r>
    </w:p>
    <w:p>
      <w:pPr>
        <w:pStyle w:val="LOnormal"/>
        <w:ind w:left="4320" w:firstLine="720"/>
        <w:jc w:val="both"/>
        <w:rPr>
          <w:sz w:val="22"/>
          <w:szCs w:val="22"/>
        </w:rPr>
      </w:pPr>
      <w:r>
        <w:rPr>
          <w:sz w:val="22"/>
          <w:szCs w:val="22"/>
        </w:rPr>
        <w:t>Dott.ssa Stefania Scalise</w:t>
      </w:r>
    </w:p>
    <w:p>
      <w:pPr>
        <w:pStyle w:val="LO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ind w:left="72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ind w:left="720" w:hanging="0"/>
        <w:jc w:val="both"/>
        <w:rPr>
          <w:sz w:val="22"/>
          <w:szCs w:val="22"/>
        </w:rPr>
      </w:pPr>
      <w:r>
        <w:rPr/>
      </w:r>
    </w:p>
    <w:sectPr>
      <w:headerReference w:type="default" r:id="rId2"/>
      <w:type w:val="nextPage"/>
      <w:pgSz w:w="11906" w:h="16838"/>
      <w:pgMar w:left="1134" w:right="1134" w:header="708" w:top="1417" w:footer="0" w:bottom="993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English111 Vivace BT">
    <w:charset w:val="00"/>
    <w:family w:val="swiss"/>
    <w:pitch w:val="variable"/>
  </w:font>
  <w:font w:name="AvantGarde Bk BT">
    <w:charset w:val="00"/>
    <w:family w:val="swiss"/>
    <w:pitch w:val="variable"/>
  </w:font>
  <w:font w:name="English111 Vivace BT">
    <w:charset w:val="00"/>
    <w:family w:val="roman"/>
    <w:pitch w:val="variable"/>
  </w:font>
  <w:font w:name="AvantGarde Bk BT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  <w:font w:name="Noto Sans Symbols"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 w:val="false"/>
      <w:shd w:val="clear" w:fill="auto"/>
      <w:spacing w:lineRule="auto" w:line="276" w:before="0" w:after="0"/>
      <w:ind w:left="0" w:right="0" w:hanging="0"/>
      <w:jc w:val="left"/>
      <w:rPr>
        <w:sz w:val="24"/>
        <w:szCs w:val="24"/>
      </w:rPr>
    </w:pPr>
    <w:r>
      <w:rPr>
        <w:sz w:val="24"/>
        <w:szCs w:val="24"/>
      </w:rPr>
    </w:r>
  </w:p>
  <w:tbl>
    <w:tblPr>
      <w:tblStyle w:val="Table2"/>
      <w:tblW w:w="9889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1203"/>
      <w:gridCol w:w="8685"/>
    </w:tblGrid>
    <w:tr>
      <w:trPr>
        <w:trHeight w:val="1002" w:hRule="atLeast"/>
      </w:trPr>
      <w:tc>
        <w:tcPr>
          <w:tcW w:w="1203" w:type="dxa"/>
          <w:tcBorders>
            <w:bottom w:val="single" w:sz="4" w:space="0" w:color="000000"/>
          </w:tcBorders>
          <w:vAlign w:val="center"/>
        </w:tcPr>
        <w:p>
          <w:pPr>
            <w:pStyle w:val="LOnormal"/>
            <w:widowControl w:val="false"/>
            <w:jc w:val="center"/>
            <w:rPr/>
          </w:pPr>
          <w:r>
            <w:rPr/>
            <w:object>
              <v:shape id="ole_rId1" style="width:48.85pt;height:48.85pt" o:ole="">
                <v:imagedata r:id="rId2" o:title=""/>
              </v:shape>
              <o:OLEObject Type="Embed" ProgID="" ShapeID="ole_rId1" DrawAspect="Content" ObjectID="_931124859" r:id="rId1"/>
            </w:object>
          </w:r>
        </w:p>
      </w:tc>
      <w:tc>
        <w:tcPr>
          <w:tcW w:w="8685" w:type="dxa"/>
          <w:tcBorders>
            <w:bottom w:val="single" w:sz="4" w:space="0" w:color="000000"/>
          </w:tcBorders>
          <w:vAlign w:val="center"/>
        </w:tcPr>
        <w:p>
          <w:pPr>
            <w:pStyle w:val="Heading1"/>
            <w:widowControl w:val="false"/>
            <w:spacing w:lineRule="auto" w:line="240" w:before="0" w:after="120"/>
            <w:rPr>
              <w:rFonts w:ascii="Times New Roman" w:hAnsi="Times New Roman" w:eastAsia="Times New Roman" w:cs="Times New Roman"/>
              <w:b w:val="false"/>
              <w:b w:val="false"/>
              <w:i/>
              <w:i/>
              <w:sz w:val="36"/>
              <w:szCs w:val="36"/>
            </w:rPr>
          </w:pPr>
          <w:r>
            <w:rPr>
              <w:rFonts w:eastAsia="Times New Roman" w:cs="Times New Roman" w:ascii="Times New Roman" w:hAnsi="Times New Roman"/>
              <w:b w:val="false"/>
              <w:i/>
              <w:sz w:val="36"/>
              <w:szCs w:val="36"/>
            </w:rPr>
            <w:t xml:space="preserve">Università degli Studi “Magna Græcia” di Catanzaro </w:t>
          </w:r>
        </w:p>
        <w:p>
          <w:pPr>
            <w:pStyle w:val="Heading3"/>
            <w:widowControl w:val="false"/>
            <w:rPr>
              <w:b/>
              <w:b/>
              <w:i/>
              <w:i/>
              <w:sz w:val="28"/>
              <w:szCs w:val="28"/>
            </w:rPr>
          </w:pPr>
          <w:r>
            <w:rPr>
              <w:rFonts w:eastAsia="Times New Roman" w:cs="Times New Roman" w:ascii="Times New Roman" w:hAnsi="Times New Roman"/>
              <w:b/>
              <w:i/>
              <w:sz w:val="28"/>
              <w:szCs w:val="28"/>
            </w:rPr>
            <w:t>Assicurazione di Qualità - DMSC</w:t>
          </w:r>
        </w:p>
      </w:tc>
    </w:tr>
  </w:tbl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2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f30b8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Heading1">
    <w:name w:val="Heading 1"/>
    <w:basedOn w:val="LOnormal"/>
    <w:next w:val="LOnormal"/>
    <w:link w:val="Titolo1Carattere"/>
    <w:qFormat/>
    <w:rsid w:val="00f30b80"/>
    <w:pPr>
      <w:keepNext w:val="true"/>
      <w:jc w:val="center"/>
      <w:outlineLvl w:val="0"/>
    </w:pPr>
    <w:rPr>
      <w:rFonts w:ascii="English111 Vivace BT" w:hAnsi="English111 Vivace BT"/>
      <w:b/>
      <w:sz w:val="60"/>
    </w:rPr>
  </w:style>
  <w:style w:type="paragraph" w:styleId="Heading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LOnormal"/>
    <w:next w:val="LOnormal"/>
    <w:link w:val="Titolo3Carattere"/>
    <w:qFormat/>
    <w:rsid w:val="00f30b80"/>
    <w:pPr>
      <w:keepNext w:val="true"/>
      <w:jc w:val="center"/>
      <w:outlineLvl w:val="2"/>
    </w:pPr>
    <w:rPr>
      <w:rFonts w:ascii="AvantGarde Bk BT" w:hAnsi="AvantGarde Bk BT"/>
      <w:sz w:val="36"/>
    </w:rPr>
  </w:style>
  <w:style w:type="paragraph" w:styleId="Heading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link w:val="Titolo1"/>
    <w:qFormat/>
    <w:rsid w:val="00f30b80"/>
    <w:rPr>
      <w:rFonts w:ascii="English111 Vivace BT" w:hAnsi="English111 Vivace BT" w:eastAsia="Times New Roman" w:cs="Times New Roman"/>
      <w:b/>
      <w:sz w:val="60"/>
      <w:szCs w:val="20"/>
      <w:lang w:eastAsia="it-IT"/>
    </w:rPr>
  </w:style>
  <w:style w:type="character" w:styleId="Titolo3Carattere" w:customStyle="1">
    <w:name w:val="Titolo 3 Carattere"/>
    <w:link w:val="Titolo3"/>
    <w:qFormat/>
    <w:rsid w:val="00f30b80"/>
    <w:rPr>
      <w:rFonts w:ascii="AvantGarde Bk BT" w:hAnsi="AvantGarde Bk BT" w:eastAsia="Times New Roman" w:cs="Times New Roman"/>
      <w:sz w:val="36"/>
      <w:szCs w:val="20"/>
      <w:lang w:eastAsia="it-IT"/>
    </w:rPr>
  </w:style>
  <w:style w:type="character" w:styleId="Xformscontrol" w:customStyle="1">
    <w:name w:val="xforms-control"/>
    <w:basedOn w:val="DefaultParagraphFont"/>
    <w:qFormat/>
    <w:rsid w:val="000153f6"/>
    <w:rPr/>
  </w:style>
  <w:style w:type="character" w:styleId="Hps" w:customStyle="1">
    <w:name w:val="hps"/>
    <w:basedOn w:val="DefaultParagraphFont"/>
    <w:qFormat/>
    <w:rsid w:val="002b6d8e"/>
    <w:rPr/>
  </w:style>
  <w:style w:type="character" w:styleId="Atn" w:customStyle="1">
    <w:name w:val="atn"/>
    <w:basedOn w:val="DefaultParagraphFont"/>
    <w:qFormat/>
    <w:rsid w:val="002b6d8e"/>
    <w:rPr/>
  </w:style>
  <w:style w:type="character" w:styleId="IntestazioneCarattere" w:customStyle="1">
    <w:name w:val="Intestazione Carattere"/>
    <w:link w:val="Intestazione"/>
    <w:uiPriority w:val="99"/>
    <w:qFormat/>
    <w:rsid w:val="00a72d69"/>
    <w:rPr>
      <w:rFonts w:ascii="Times New Roman" w:hAnsi="Times New Roman" w:eastAsia="Times New Roman"/>
    </w:rPr>
  </w:style>
  <w:style w:type="character" w:styleId="PidipaginaCarattere" w:customStyle="1">
    <w:name w:val="Piè di pagina Carattere"/>
    <w:link w:val="Pidipagina"/>
    <w:uiPriority w:val="99"/>
    <w:qFormat/>
    <w:rsid w:val="00a72d69"/>
    <w:rPr>
      <w:rFonts w:ascii="Times New Roman" w:hAnsi="Times New Roman" w:eastAsia="Times New Roman"/>
    </w:rPr>
  </w:style>
  <w:style w:type="character" w:styleId="TestonotaapidipaginaCarattere" w:customStyle="1">
    <w:name w:val="Testo nota a piè di pagina Carattere"/>
    <w:link w:val="Testonotaapidipagina"/>
    <w:uiPriority w:val="99"/>
    <w:semiHidden/>
    <w:qFormat/>
    <w:rsid w:val="008e7f72"/>
    <w:rPr>
      <w:rFonts w:ascii="Times New Roman" w:hAnsi="Times New Roman" w:eastAsia="Times New Roman"/>
    </w:rPr>
  </w:style>
  <w:style w:type="character" w:styleId="FootnoteCharacters">
    <w:name w:val="Footnote Characters"/>
    <w:uiPriority w:val="99"/>
    <w:semiHidden/>
    <w:unhideWhenUsed/>
    <w:qFormat/>
    <w:rsid w:val="008e7f72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315e5b"/>
    <w:rPr>
      <w:rFonts w:ascii="Segoe UI" w:hAnsi="Segoe UI" w:eastAsia="Times New Roman" w:cs="Segoe UI"/>
      <w:sz w:val="18"/>
      <w:szCs w:val="18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LO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LO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LO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it-IT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Caption1">
    <w:name w:val="caption"/>
    <w:basedOn w:val="LOnormal"/>
    <w:next w:val="LOnormal"/>
    <w:qFormat/>
    <w:rsid w:val="00f30b80"/>
    <w:pPr>
      <w:spacing w:before="120" w:after="0"/>
    </w:pPr>
    <w:rPr>
      <w:rFonts w:ascii="Arial" w:hAnsi="Arial"/>
      <w:b/>
      <w:sz w:val="16"/>
    </w:rPr>
  </w:style>
  <w:style w:type="paragraph" w:styleId="ListParagraph">
    <w:name w:val="List Paragraph"/>
    <w:basedOn w:val="LOnormal"/>
    <w:uiPriority w:val="34"/>
    <w:qFormat/>
    <w:rsid w:val="0052369b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e9315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PMingLiU" w:cs="Times New Roman"/>
      <w:color w:val="000000"/>
      <w:kern w:val="0"/>
      <w:sz w:val="24"/>
      <w:szCs w:val="24"/>
      <w:lang w:val="it-IT" w:eastAsia="zh-TW" w:bidi="ar-SA"/>
    </w:rPr>
  </w:style>
  <w:style w:type="paragraph" w:styleId="HeaderandFooter">
    <w:name w:val="Header and Footer"/>
    <w:basedOn w:val="LOnormal"/>
    <w:qFormat/>
    <w:pPr/>
    <w:rPr/>
  </w:style>
  <w:style w:type="paragraph" w:styleId="Header">
    <w:name w:val="Header"/>
    <w:basedOn w:val="LOnormal"/>
    <w:link w:val="IntestazioneCarattere"/>
    <w:uiPriority w:val="99"/>
    <w:unhideWhenUsed/>
    <w:rsid w:val="00a72d69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LOnormal"/>
    <w:link w:val="PidipaginaCarattere"/>
    <w:uiPriority w:val="99"/>
    <w:unhideWhenUsed/>
    <w:rsid w:val="00a72d69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Footnote">
    <w:name w:val="Footnote Text"/>
    <w:basedOn w:val="LOnormal"/>
    <w:link w:val="TestonotaapidipaginaCarattere"/>
    <w:uiPriority w:val="99"/>
    <w:semiHidden/>
    <w:unhideWhenUsed/>
    <w:rsid w:val="008e7f72"/>
    <w:pPr/>
    <w:rPr/>
  </w:style>
  <w:style w:type="paragraph" w:styleId="BalloonText">
    <w:name w:val="Balloon Text"/>
    <w:basedOn w:val="LOnormal"/>
    <w:link w:val="TestofumettoCarattere"/>
    <w:uiPriority w:val="99"/>
    <w:semiHidden/>
    <w:unhideWhenUsed/>
    <w:qFormat/>
    <w:rsid w:val="00315e5b"/>
    <w:pPr/>
    <w:rPr>
      <w:rFonts w:ascii="Segoe UI" w:hAnsi="Segoe UI" w:cs="Segoe UI"/>
      <w:sz w:val="18"/>
      <w:szCs w:val="18"/>
    </w:rPr>
  </w:style>
  <w:style w:type="paragraph" w:styleId="Subtitle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0153f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d3KITdQx31OcFUIuAuhik5pkM6w==">CgMxLjA4AHIhMUkteTY5ejJvX0pkZzlJallyaWxjbmxxdV9jbC1iM2FN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LibreOffice/7.0.4.2$Windows_X86_64 LibreOffice_project/dcf040e67528d9187c66b2379df5ea4407429775</Application>
  <AppVersion>15.0000</AppVersion>
  <Pages>1</Pages>
  <Words>253</Words>
  <Characters>1473</Characters>
  <CharactersWithSpaces>1749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2024-01-22T08:04:00Z</dcterms:created>
  <dc:creator>utente</dc:creator>
  <dc:description/>
  <dc:language>en-US</dc:language>
  <cp:lastModifiedBy/>
  <dcterms:modified xsi:type="dcterms:W3CDTF">2024-04-18T15:54:49Z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